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A0" w:rsidRPr="006146A0" w:rsidRDefault="006146A0" w:rsidP="006146A0">
      <w:pPr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6A0">
        <w:rPr>
          <w:rFonts w:ascii="Times New Roman" w:hAnsi="Times New Roman" w:cs="Times New Roman"/>
          <w:b/>
          <w:sz w:val="32"/>
          <w:szCs w:val="32"/>
        </w:rPr>
        <w:t>Национальные проекты</w:t>
      </w:r>
    </w:p>
    <w:p w:rsidR="006146A0" w:rsidRDefault="006146A0" w:rsidP="006146A0">
      <w:pPr>
        <w:spacing w:after="0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 xml:space="preserve">Список направлений развития и проектов </w:t>
      </w:r>
    </w:p>
    <w:p w:rsidR="006146A0" w:rsidRPr="006146A0" w:rsidRDefault="006146A0" w:rsidP="006146A0">
      <w:pPr>
        <w:spacing w:after="0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(в ск</w:t>
      </w:r>
      <w:r>
        <w:rPr>
          <w:rFonts w:ascii="Times New Roman" w:hAnsi="Times New Roman" w:cs="Times New Roman"/>
          <w:sz w:val="28"/>
          <w:szCs w:val="28"/>
        </w:rPr>
        <w:t>обках — сроки их реализации)</w:t>
      </w:r>
      <w:r w:rsidRPr="006146A0">
        <w:rPr>
          <w:rFonts w:ascii="Times New Roman" w:hAnsi="Times New Roman" w:cs="Times New Roman"/>
          <w:sz w:val="28"/>
          <w:szCs w:val="28"/>
        </w:rPr>
        <w:t>:</w:t>
      </w:r>
    </w:p>
    <w:p w:rsidR="006146A0" w:rsidRDefault="00AF7ECD" w:rsidP="006146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Приняты майскими указами президента РФ в 2018г.</w:t>
      </w:r>
      <w:bookmarkStart w:id="0" w:name="_GoBack"/>
      <w:bookmarkEnd w:id="0"/>
    </w:p>
    <w:p w:rsidR="006146A0" w:rsidRDefault="006146A0" w:rsidP="00D82CB1">
      <w:pPr>
        <w:pStyle w:val="a3"/>
        <w:numPr>
          <w:ilvl w:val="0"/>
          <w:numId w:val="19"/>
        </w:numPr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 w:rsidRPr="00D82CB1">
        <w:rPr>
          <w:rFonts w:ascii="Times New Roman" w:hAnsi="Times New Roman" w:cs="Times New Roman"/>
          <w:b/>
          <w:sz w:val="28"/>
          <w:szCs w:val="28"/>
        </w:rPr>
        <w:t>Человеческий капитал</w:t>
      </w:r>
    </w:p>
    <w:p w:rsidR="00D82CB1" w:rsidRPr="00D82CB1" w:rsidRDefault="00D82CB1" w:rsidP="00D82CB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146A0" w:rsidRDefault="006146A0" w:rsidP="0061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Здравоохранение (1 января 2019 — 31 декабря 2024)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уменьшение числа умерших граждан на 100 000 работоспособных людей;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 xml:space="preserve">уменьшение числа смертей среди населения от </w:t>
      </w:r>
      <w:proofErr w:type="gramStart"/>
      <w:r w:rsidRPr="006146A0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6146A0">
        <w:rPr>
          <w:rFonts w:ascii="Times New Roman" w:hAnsi="Times New Roman" w:cs="Times New Roman"/>
          <w:sz w:val="28"/>
          <w:szCs w:val="28"/>
        </w:rPr>
        <w:t xml:space="preserve"> болезней;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уменьшения числа умерших, причиной смерти к</w:t>
      </w:r>
      <w:r w:rsidR="0066390A">
        <w:rPr>
          <w:rFonts w:ascii="Times New Roman" w:hAnsi="Times New Roman" w:cs="Times New Roman"/>
          <w:sz w:val="28"/>
          <w:szCs w:val="28"/>
        </w:rPr>
        <w:t>оторых были разного рода раковые заболевания</w:t>
      </w:r>
      <w:r w:rsidRPr="006146A0">
        <w:rPr>
          <w:rFonts w:ascii="Times New Roman" w:hAnsi="Times New Roman" w:cs="Times New Roman"/>
          <w:sz w:val="28"/>
          <w:szCs w:val="28"/>
        </w:rPr>
        <w:t>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уменьшение числа людей, умирающих в младенческом возрасте;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 xml:space="preserve">достижения большего числа </w:t>
      </w:r>
      <w:proofErr w:type="spellStart"/>
      <w:r w:rsidRPr="006146A0"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 w:rsidRPr="006146A0">
        <w:rPr>
          <w:rFonts w:ascii="Times New Roman" w:hAnsi="Times New Roman" w:cs="Times New Roman"/>
          <w:sz w:val="28"/>
          <w:szCs w:val="28"/>
        </w:rPr>
        <w:t xml:space="preserve"> для всех граждан (хотя бы 1 раз в год);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улучшение доступа населения к медицинским услугам;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Pr="006146A0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6146A0">
        <w:rPr>
          <w:rFonts w:ascii="Times New Roman" w:hAnsi="Times New Roman" w:cs="Times New Roman"/>
          <w:sz w:val="28"/>
          <w:szCs w:val="28"/>
        </w:rPr>
        <w:t>;</w:t>
      </w:r>
    </w:p>
    <w:p w:rsidR="006146A0" w:rsidRPr="006146A0" w:rsidRDefault="006146A0" w:rsidP="006146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proofErr w:type="spellStart"/>
      <w:r w:rsidRPr="006146A0">
        <w:rPr>
          <w:rFonts w:ascii="Times New Roman" w:hAnsi="Times New Roman" w:cs="Times New Roman"/>
          <w:sz w:val="28"/>
          <w:szCs w:val="28"/>
        </w:rPr>
        <w:t>медуслуг</w:t>
      </w:r>
      <w:proofErr w:type="spellEnd"/>
      <w:r w:rsidRPr="006146A0">
        <w:rPr>
          <w:rFonts w:ascii="Times New Roman" w:hAnsi="Times New Roman" w:cs="Times New Roman"/>
          <w:sz w:val="28"/>
          <w:szCs w:val="28"/>
        </w:rPr>
        <w:t xml:space="preserve"> экспортируемых на внешние рынки до 1 млрд. $.</w:t>
      </w:r>
    </w:p>
    <w:p w:rsidR="006146A0" w:rsidRDefault="006146A0" w:rsidP="0061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Образование (1 января 2019 — 31 декабря 2024)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6A0" w:rsidRPr="006146A0" w:rsidRDefault="006146A0" w:rsidP="0061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вхождение России по мировому рейтингу в первую десятку лучших стран по уровню образования общего типа;</w:t>
      </w:r>
    </w:p>
    <w:p w:rsidR="006146A0" w:rsidRPr="006146A0" w:rsidRDefault="006146A0" w:rsidP="0061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формирование новой системы воспитания граждан в процессе образования с учетом культурных, национальных и исторических традиций;</w:t>
      </w:r>
    </w:p>
    <w:p w:rsidR="006146A0" w:rsidRPr="006146A0" w:rsidRDefault="006146A0" w:rsidP="0061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улучшение и повышение качества современных методов образования;</w:t>
      </w:r>
    </w:p>
    <w:p w:rsidR="006146A0" w:rsidRPr="006146A0" w:rsidRDefault="006146A0" w:rsidP="0061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выявление и предоставление широких возможностей для развития талантливых людей;</w:t>
      </w:r>
    </w:p>
    <w:p w:rsidR="006146A0" w:rsidRPr="006146A0" w:rsidRDefault="006146A0" w:rsidP="006146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и другие.</w:t>
      </w:r>
    </w:p>
    <w:p w:rsidR="006146A0" w:rsidRDefault="006146A0" w:rsidP="0061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Демография (1 января 2019 — 31 декабря 2024)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6A0" w:rsidRPr="006146A0" w:rsidRDefault="006146A0" w:rsidP="00614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рост вероятного дожития среди граждан страны до 67 лет;</w:t>
      </w:r>
    </w:p>
    <w:p w:rsidR="006146A0" w:rsidRPr="006146A0" w:rsidRDefault="006146A0" w:rsidP="00614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рост коэффициента деторождения до 1,7 на одного человека женского пола;</w:t>
      </w:r>
    </w:p>
    <w:p w:rsidR="006146A0" w:rsidRPr="006146A0" w:rsidRDefault="006146A0" w:rsidP="00614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рост числа людей, ведущих здоровый образ жизни;</w:t>
      </w:r>
    </w:p>
    <w:p w:rsidR="006146A0" w:rsidRDefault="006146A0" w:rsidP="006146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рост доли граждан, занимающихся спортом и следящих за своим здоровьем, до 55% от общего числа населения.</w:t>
      </w:r>
    </w:p>
    <w:p w:rsidR="00D82CB1" w:rsidRPr="006146A0" w:rsidRDefault="00D82CB1" w:rsidP="00D82C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146A0" w:rsidRDefault="006146A0" w:rsidP="00614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Культура (1 января 2019 — 31 декабря 2024)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6A0" w:rsidRPr="006146A0" w:rsidRDefault="006146A0" w:rsidP="006146A0">
      <w:pPr>
        <w:numPr>
          <w:ilvl w:val="0"/>
          <w:numId w:val="9"/>
        </w:numPr>
        <w:spacing w:after="120" w:line="240" w:lineRule="auto"/>
        <w:ind w:left="1418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доли времяпровождения граждан в культурных заведениях до 15%;</w:t>
      </w:r>
    </w:p>
    <w:p w:rsidR="006146A0" w:rsidRPr="006146A0" w:rsidRDefault="006146A0" w:rsidP="006146A0">
      <w:pPr>
        <w:numPr>
          <w:ilvl w:val="0"/>
          <w:numId w:val="9"/>
        </w:numPr>
        <w:spacing w:after="120" w:line="240" w:lineRule="auto"/>
        <w:ind w:left="1418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spellStart"/>
      <w:r w:rsidRPr="006146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61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напр</w:t>
      </w:r>
      <w:r w:rsidR="00D82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авлений в целом по стране в 5</w:t>
      </w:r>
      <w:r w:rsidRPr="0061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6146A0" w:rsidRPr="00477A82" w:rsidRDefault="006146A0" w:rsidP="00477A82">
      <w:pPr>
        <w:rPr>
          <w:rFonts w:ascii="Times New Roman" w:hAnsi="Times New Roman" w:cs="Times New Roman"/>
          <w:sz w:val="28"/>
          <w:szCs w:val="28"/>
        </w:rPr>
      </w:pPr>
    </w:p>
    <w:p w:rsidR="006146A0" w:rsidRDefault="006146A0" w:rsidP="00D82CB1">
      <w:pPr>
        <w:pStyle w:val="a3"/>
        <w:numPr>
          <w:ilvl w:val="0"/>
          <w:numId w:val="19"/>
        </w:numPr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 w:rsidRPr="00D82CB1">
        <w:rPr>
          <w:rFonts w:ascii="Times New Roman" w:hAnsi="Times New Roman" w:cs="Times New Roman"/>
          <w:b/>
          <w:sz w:val="28"/>
          <w:szCs w:val="28"/>
        </w:rPr>
        <w:t>Комфортная среда для жизни</w:t>
      </w:r>
    </w:p>
    <w:p w:rsidR="00D82CB1" w:rsidRPr="00D82CB1" w:rsidRDefault="00D82CB1" w:rsidP="00D82CB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146A0" w:rsidRDefault="006146A0" w:rsidP="006146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 (3 декабря 2018 — 31 декабря 2024)</w:t>
      </w:r>
      <w:r w:rsidR="00477A82">
        <w:rPr>
          <w:rFonts w:ascii="Times New Roman" w:hAnsi="Times New Roman" w:cs="Times New Roman"/>
          <w:sz w:val="28"/>
          <w:szCs w:val="28"/>
        </w:rPr>
        <w:t>:</w:t>
      </w:r>
    </w:p>
    <w:p w:rsidR="003A2E5A" w:rsidRPr="003A2E5A" w:rsidRDefault="003A2E5A" w:rsidP="003A2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A2E5A">
        <w:rPr>
          <w:rFonts w:ascii="Times New Roman" w:hAnsi="Times New Roman" w:cs="Times New Roman"/>
          <w:sz w:val="28"/>
          <w:szCs w:val="28"/>
        </w:rPr>
        <w:t>рост количества региональных автодорог, отвечающих современным нормам дорожного строительства;</w:t>
      </w:r>
    </w:p>
    <w:p w:rsidR="003A2E5A" w:rsidRPr="003A2E5A" w:rsidRDefault="003A2E5A" w:rsidP="003A2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A2E5A">
        <w:rPr>
          <w:rFonts w:ascii="Times New Roman" w:hAnsi="Times New Roman" w:cs="Times New Roman"/>
          <w:sz w:val="28"/>
          <w:szCs w:val="28"/>
        </w:rPr>
        <w:t>уменьшение количества автодорог, на которых имеется чрезмерный поток автомобильного транспорта;</w:t>
      </w:r>
    </w:p>
    <w:p w:rsidR="003A2E5A" w:rsidRPr="003A2E5A" w:rsidRDefault="003A2E5A" w:rsidP="003A2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A2E5A">
        <w:rPr>
          <w:rFonts w:ascii="Times New Roman" w:hAnsi="Times New Roman" w:cs="Times New Roman"/>
          <w:sz w:val="28"/>
          <w:szCs w:val="28"/>
        </w:rPr>
        <w:t>уменьшение числа участков дорог, на которых часто происходят ДТП;</w:t>
      </w:r>
    </w:p>
    <w:p w:rsidR="003A2E5A" w:rsidRPr="003A2E5A" w:rsidRDefault="003A2E5A" w:rsidP="003A2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A2E5A">
        <w:rPr>
          <w:rFonts w:ascii="Times New Roman" w:hAnsi="Times New Roman" w:cs="Times New Roman"/>
          <w:sz w:val="28"/>
          <w:szCs w:val="28"/>
        </w:rPr>
        <w:t>сокращение смертей при ДТП на автодорогах в три с половиной раза;</w:t>
      </w:r>
    </w:p>
    <w:p w:rsidR="003A2E5A" w:rsidRPr="003A2E5A" w:rsidRDefault="00D82CB1" w:rsidP="003A2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дорог для нуж</w:t>
      </w:r>
      <w:r w:rsidR="003A2E5A" w:rsidRPr="003A2E5A">
        <w:rPr>
          <w:rFonts w:ascii="Times New Roman" w:hAnsi="Times New Roman" w:cs="Times New Roman"/>
          <w:sz w:val="28"/>
          <w:szCs w:val="28"/>
        </w:rPr>
        <w:t>д Министерства обороны;</w:t>
      </w:r>
    </w:p>
    <w:p w:rsidR="00477A82" w:rsidRPr="003A2E5A" w:rsidRDefault="003A2E5A" w:rsidP="003A2E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A2E5A">
        <w:rPr>
          <w:rFonts w:ascii="Times New Roman" w:hAnsi="Times New Roman" w:cs="Times New Roman"/>
          <w:sz w:val="28"/>
          <w:szCs w:val="28"/>
        </w:rPr>
        <w:t>улучшение технологий строительства дорожных покрытий.</w:t>
      </w:r>
    </w:p>
    <w:p w:rsidR="006146A0" w:rsidRDefault="006146A0" w:rsidP="006146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Жильё и городская среда (1 октября 2018 — 31 декабря 2024)</w:t>
      </w:r>
      <w:r w:rsidR="003A2E5A">
        <w:rPr>
          <w:rFonts w:ascii="Times New Roman" w:hAnsi="Times New Roman" w:cs="Times New Roman"/>
          <w:sz w:val="28"/>
          <w:szCs w:val="28"/>
        </w:rPr>
        <w:t>:</w:t>
      </w:r>
    </w:p>
    <w:p w:rsidR="00D82CB1" w:rsidRPr="00D82CB1" w:rsidRDefault="00D82CB1" w:rsidP="00D82C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рост количества доступного жилья для семей со средним уровнем дохода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за счет обеспечен</w:t>
      </w:r>
      <w:r w:rsidRPr="00D82CB1">
        <w:rPr>
          <w:rFonts w:ascii="Times New Roman" w:hAnsi="Times New Roman" w:cs="Times New Roman"/>
          <w:sz w:val="28"/>
          <w:szCs w:val="28"/>
        </w:rPr>
        <w:t>ия ипотечной ставки кредитования в размере 8%);</w:t>
      </w:r>
    </w:p>
    <w:p w:rsidR="00D82CB1" w:rsidRPr="00D82CB1" w:rsidRDefault="00D82CB1" w:rsidP="00D82C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рост числа построенных квадратных метров жилья до 120 000 000 за год;</w:t>
      </w:r>
    </w:p>
    <w:p w:rsidR="00D82CB1" w:rsidRPr="00D82CB1" w:rsidRDefault="00D82CB1" w:rsidP="00D82C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улучшение благоустройства городов и качества жизни в городской среде на 30%;</w:t>
      </w:r>
    </w:p>
    <w:p w:rsidR="00D82CB1" w:rsidRPr="00D82CB1" w:rsidRDefault="00D82CB1" w:rsidP="00D82C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привлечение населения к решению вариантов улучшения жизни в город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Pr="00D82CB1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3A2E5A" w:rsidRPr="00B9371E" w:rsidRDefault="00D82CB1" w:rsidP="00D82C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уменьшение числа аварийного и ветхого в жилом фонде страны.</w:t>
      </w:r>
    </w:p>
    <w:p w:rsidR="006146A0" w:rsidRDefault="006146A0" w:rsidP="006146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Экология (1 октября 2018 — 31 декабря 2024)</w:t>
      </w:r>
      <w:r w:rsidR="00B9371E">
        <w:rPr>
          <w:rFonts w:ascii="Times New Roman" w:hAnsi="Times New Roman" w:cs="Times New Roman"/>
          <w:sz w:val="28"/>
          <w:szCs w:val="28"/>
        </w:rPr>
        <w:t>:</w:t>
      </w:r>
    </w:p>
    <w:p w:rsidR="00D82CB1" w:rsidRPr="00D82CB1" w:rsidRDefault="00D82CB1" w:rsidP="00D82CB1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повышение эффективности обращения с ТКО, уменьшение числа незаконных свалок;</w:t>
      </w:r>
    </w:p>
    <w:p w:rsidR="00D82CB1" w:rsidRPr="00D82CB1" w:rsidRDefault="00D82CB1" w:rsidP="00D82CB1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 xml:space="preserve">сокращение уровня загрязненности </w:t>
      </w:r>
      <w:proofErr w:type="gramStart"/>
      <w:r w:rsidRPr="00D82C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2CB1">
        <w:rPr>
          <w:rFonts w:ascii="Times New Roman" w:hAnsi="Times New Roman" w:cs="Times New Roman"/>
          <w:sz w:val="28"/>
          <w:szCs w:val="28"/>
        </w:rPr>
        <w:t xml:space="preserve"> крупных </w:t>
      </w:r>
      <w:proofErr w:type="spellStart"/>
      <w:r w:rsidRPr="00D82CB1">
        <w:rPr>
          <w:rFonts w:ascii="Times New Roman" w:hAnsi="Times New Roman" w:cs="Times New Roman"/>
          <w:sz w:val="28"/>
          <w:szCs w:val="28"/>
        </w:rPr>
        <w:t>промгородах</w:t>
      </w:r>
      <w:proofErr w:type="spellEnd"/>
      <w:r w:rsidRPr="00D82CB1">
        <w:rPr>
          <w:rFonts w:ascii="Times New Roman" w:hAnsi="Times New Roman" w:cs="Times New Roman"/>
          <w:sz w:val="28"/>
          <w:szCs w:val="28"/>
        </w:rPr>
        <w:t xml:space="preserve"> на 20 и более процентов;</w:t>
      </w:r>
    </w:p>
    <w:p w:rsidR="00D82CB1" w:rsidRPr="00D82CB1" w:rsidRDefault="00D82CB1" w:rsidP="00D82CB1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lastRenderedPageBreak/>
        <w:t>улучшение питьевой воды, сокращение загрязнения водных объектов (Волга, Байкал и так далее), создание специальных природных зон (кол-во - около 24);</w:t>
      </w:r>
    </w:p>
    <w:p w:rsidR="00D82CB1" w:rsidRDefault="00D82CB1" w:rsidP="00D82CB1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2CB1">
        <w:rPr>
          <w:rFonts w:ascii="Times New Roman" w:hAnsi="Times New Roman" w:cs="Times New Roman"/>
          <w:sz w:val="28"/>
          <w:szCs w:val="28"/>
        </w:rPr>
        <w:t>увеличение количества возобновляемых лесных ресурсов на 100% к 2024 году.</w:t>
      </w:r>
    </w:p>
    <w:p w:rsidR="006970EC" w:rsidRDefault="006970EC" w:rsidP="006970E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146A0" w:rsidRDefault="006146A0" w:rsidP="00D82CB1">
      <w:pPr>
        <w:pStyle w:val="a3"/>
        <w:numPr>
          <w:ilvl w:val="0"/>
          <w:numId w:val="19"/>
        </w:numPr>
        <w:ind w:left="284" w:hanging="568"/>
        <w:rPr>
          <w:rFonts w:ascii="Times New Roman" w:hAnsi="Times New Roman" w:cs="Times New Roman"/>
          <w:b/>
          <w:sz w:val="28"/>
          <w:szCs w:val="28"/>
        </w:rPr>
      </w:pPr>
      <w:r w:rsidRPr="00D82CB1">
        <w:rPr>
          <w:rFonts w:ascii="Times New Roman" w:hAnsi="Times New Roman" w:cs="Times New Roman"/>
          <w:b/>
          <w:sz w:val="28"/>
          <w:szCs w:val="28"/>
        </w:rPr>
        <w:t>Экономический рост</w:t>
      </w:r>
    </w:p>
    <w:p w:rsidR="00D82CB1" w:rsidRPr="00D82CB1" w:rsidRDefault="00D82CB1" w:rsidP="00D82CB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146A0" w:rsidRDefault="006146A0" w:rsidP="00614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Наука (1 октября 2018 — 31 декабря 2024)</w:t>
      </w:r>
      <w:r w:rsidR="00B9371E">
        <w:rPr>
          <w:rFonts w:ascii="Times New Roman" w:hAnsi="Times New Roman" w:cs="Times New Roman"/>
          <w:sz w:val="28"/>
          <w:szCs w:val="28"/>
        </w:rPr>
        <w:t>:</w:t>
      </w:r>
    </w:p>
    <w:p w:rsidR="00B9371E" w:rsidRPr="00B9371E" w:rsidRDefault="00B9371E" w:rsidP="00B937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обеспечение вхождения России в пятерку передовых научных стран мира, научные достижения и разработки которых базируются на современных научно-технологических укладах.</w:t>
      </w:r>
    </w:p>
    <w:p w:rsidR="00B9371E" w:rsidRPr="00B9371E" w:rsidRDefault="00B9371E" w:rsidP="00B937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повышение привлекательности рабочих мест на территории Российской Федерации в научной сфере для собственных и иностранных граждан;</w:t>
      </w:r>
    </w:p>
    <w:p w:rsidR="00B9371E" w:rsidRPr="00B9371E" w:rsidRDefault="00B9371E" w:rsidP="00B9371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увеличение денежных средств, затрачиваемых на научные достижения, и привлечение новых источников средств по мере роста В</w:t>
      </w:r>
      <w:proofErr w:type="gramStart"/>
      <w:r w:rsidRPr="00B9371E">
        <w:rPr>
          <w:rFonts w:ascii="Times New Roman" w:hAnsi="Times New Roman" w:cs="Times New Roman"/>
          <w:sz w:val="28"/>
          <w:szCs w:val="28"/>
        </w:rPr>
        <w:t>ВП стр</w:t>
      </w:r>
      <w:proofErr w:type="gramEnd"/>
      <w:r w:rsidRPr="00B9371E">
        <w:rPr>
          <w:rFonts w:ascii="Times New Roman" w:hAnsi="Times New Roman" w:cs="Times New Roman"/>
          <w:sz w:val="28"/>
          <w:szCs w:val="28"/>
        </w:rPr>
        <w:t>аны.</w:t>
      </w:r>
    </w:p>
    <w:p w:rsidR="006146A0" w:rsidRDefault="006146A0" w:rsidP="00614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 (15 октября 2018 — 31 декабря 2024)</w:t>
      </w:r>
      <w:r w:rsidR="00B9371E">
        <w:rPr>
          <w:rFonts w:ascii="Times New Roman" w:hAnsi="Times New Roman" w:cs="Times New Roman"/>
          <w:sz w:val="28"/>
          <w:szCs w:val="28"/>
        </w:rPr>
        <w:t>:</w:t>
      </w:r>
    </w:p>
    <w:p w:rsidR="003112BA" w:rsidRPr="003112BA" w:rsidRDefault="003112BA" w:rsidP="003112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112BA">
        <w:rPr>
          <w:rFonts w:ascii="Times New Roman" w:hAnsi="Times New Roman" w:cs="Times New Roman"/>
          <w:sz w:val="28"/>
          <w:szCs w:val="28"/>
        </w:rPr>
        <w:t>рост числа граждан, занимающихся предпринимательской деятельностью, и доведение их численности до 25 000 000 человек;</w:t>
      </w:r>
    </w:p>
    <w:p w:rsidR="003112BA" w:rsidRPr="003112BA" w:rsidRDefault="003112BA" w:rsidP="003112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112BA">
        <w:rPr>
          <w:rFonts w:ascii="Times New Roman" w:hAnsi="Times New Roman" w:cs="Times New Roman"/>
          <w:sz w:val="28"/>
          <w:szCs w:val="28"/>
        </w:rPr>
        <w:t>рост доли вклада индивидуальных предпринимателей в ВВП России до 32,5%;</w:t>
      </w:r>
    </w:p>
    <w:p w:rsidR="003112BA" w:rsidRPr="003112BA" w:rsidRDefault="003112BA" w:rsidP="003112B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112BA">
        <w:rPr>
          <w:rFonts w:ascii="Times New Roman" w:hAnsi="Times New Roman" w:cs="Times New Roman"/>
          <w:sz w:val="28"/>
          <w:szCs w:val="28"/>
        </w:rPr>
        <w:t>рост доли экспортируемых предпринимателями товаров и услуг, не являющихся сырьем, до 10%.</w:t>
      </w:r>
    </w:p>
    <w:p w:rsidR="006146A0" w:rsidRDefault="006146A0" w:rsidP="00614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Цифровая экономика (1 октября 2018 — 31 декабря 2024)</w:t>
      </w:r>
      <w:r w:rsidR="00B9371E">
        <w:rPr>
          <w:rFonts w:ascii="Times New Roman" w:hAnsi="Times New Roman" w:cs="Times New Roman"/>
          <w:sz w:val="28"/>
          <w:szCs w:val="28"/>
        </w:rPr>
        <w:t>:</w:t>
      </w:r>
    </w:p>
    <w:p w:rsidR="00B9371E" w:rsidRPr="00B9371E" w:rsidRDefault="00B9371E" w:rsidP="00B937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 xml:space="preserve">увеличение затрат из разных внутренних источников на </w:t>
      </w:r>
      <w:proofErr w:type="spellStart"/>
      <w:r w:rsidRPr="00B9371E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B9371E">
        <w:rPr>
          <w:rFonts w:ascii="Times New Roman" w:hAnsi="Times New Roman" w:cs="Times New Roman"/>
          <w:sz w:val="28"/>
          <w:szCs w:val="28"/>
        </w:rPr>
        <w:t xml:space="preserve"> экономической сферы в 3 и более раз;</w:t>
      </w:r>
    </w:p>
    <w:p w:rsidR="00B9371E" w:rsidRPr="00B9371E" w:rsidRDefault="00B9371E" w:rsidP="00B937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обеспечение защиты, высокой скорости работы, доступности и качественного хранения информационной инфраструктуры;</w:t>
      </w:r>
    </w:p>
    <w:p w:rsidR="00B9371E" w:rsidRPr="003112BA" w:rsidRDefault="00B9371E" w:rsidP="00B9371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 xml:space="preserve">увеличение доли использования отечественного </w:t>
      </w:r>
      <w:proofErr w:type="gramStart"/>
      <w:r w:rsidRPr="00B937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9371E">
        <w:rPr>
          <w:rFonts w:ascii="Times New Roman" w:hAnsi="Times New Roman" w:cs="Times New Roman"/>
          <w:sz w:val="28"/>
          <w:szCs w:val="28"/>
        </w:rPr>
        <w:t xml:space="preserve"> в государственных структурах и бизнесе.</w:t>
      </w:r>
    </w:p>
    <w:p w:rsidR="006146A0" w:rsidRDefault="006146A0" w:rsidP="00614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Производительность труда и поддер</w:t>
      </w:r>
      <w:r w:rsidR="003A2E5A">
        <w:rPr>
          <w:rFonts w:ascii="Times New Roman" w:hAnsi="Times New Roman" w:cs="Times New Roman"/>
          <w:sz w:val="28"/>
          <w:szCs w:val="28"/>
        </w:rPr>
        <w:t>жка занятости (1 октября 2018 —</w:t>
      </w:r>
      <w:r w:rsidRPr="006146A0">
        <w:rPr>
          <w:rFonts w:ascii="Times New Roman" w:hAnsi="Times New Roman" w:cs="Times New Roman"/>
          <w:sz w:val="28"/>
          <w:szCs w:val="28"/>
        </w:rPr>
        <w:t>31 декабря 2024)</w:t>
      </w:r>
      <w:r w:rsidR="00B9371E">
        <w:rPr>
          <w:rFonts w:ascii="Times New Roman" w:hAnsi="Times New Roman" w:cs="Times New Roman"/>
          <w:sz w:val="28"/>
          <w:szCs w:val="28"/>
        </w:rPr>
        <w:t>:</w:t>
      </w:r>
    </w:p>
    <w:p w:rsidR="00B9371E" w:rsidRPr="00B9371E" w:rsidRDefault="00B9371E" w:rsidP="00B9371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рост производительности трудовых ресурсов в не сырьевых отраслях экономики на 5 и более процентов каждый год;</w:t>
      </w:r>
    </w:p>
    <w:p w:rsidR="00B9371E" w:rsidRPr="00B9371E" w:rsidRDefault="00B9371E" w:rsidP="00B9371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участвующих в реализации нацпроектов субъектов страны до 85 штук (то есть практически всех);</w:t>
      </w:r>
    </w:p>
    <w:p w:rsidR="00B9371E" w:rsidRPr="006146A0" w:rsidRDefault="00B9371E" w:rsidP="00B9371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рост количества средних и крупных не сырьевых предприятий до 10 000 штук к 2024 году.</w:t>
      </w:r>
    </w:p>
    <w:p w:rsidR="006146A0" w:rsidRDefault="006146A0" w:rsidP="006146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46A0">
        <w:rPr>
          <w:rFonts w:ascii="Times New Roman" w:hAnsi="Times New Roman" w:cs="Times New Roman"/>
          <w:sz w:val="28"/>
          <w:szCs w:val="28"/>
        </w:rPr>
        <w:t>Международная кооперация и экспорт (1 октября 2018 — 31 декабря 2024)</w:t>
      </w:r>
      <w:r w:rsidR="00B9371E">
        <w:rPr>
          <w:rFonts w:ascii="Times New Roman" w:hAnsi="Times New Roman" w:cs="Times New Roman"/>
          <w:sz w:val="28"/>
          <w:szCs w:val="28"/>
        </w:rPr>
        <w:t>:</w:t>
      </w:r>
    </w:p>
    <w:p w:rsidR="00B9371E" w:rsidRPr="00B9371E" w:rsidRDefault="00B9371E" w:rsidP="00B937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 xml:space="preserve">увеличение выручки от экспортируемых товаров и услуг, которые не относятся к сырью, до 250 млрд. $ в год (при этом на машиностроение должно </w:t>
      </w:r>
      <w:proofErr w:type="gramStart"/>
      <w:r w:rsidRPr="00B9371E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B9371E">
        <w:rPr>
          <w:rFonts w:ascii="Times New Roman" w:hAnsi="Times New Roman" w:cs="Times New Roman"/>
          <w:sz w:val="28"/>
          <w:szCs w:val="28"/>
        </w:rPr>
        <w:t xml:space="preserve"> около 60 млрд. $);</w:t>
      </w:r>
    </w:p>
    <w:p w:rsidR="00B9371E" w:rsidRPr="00B9371E" w:rsidRDefault="00B9371E" w:rsidP="00B937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рост экспорта аграрной продукции до 45 млрд. $ в год;</w:t>
      </w:r>
    </w:p>
    <w:p w:rsidR="00B9371E" w:rsidRPr="006146A0" w:rsidRDefault="00B9371E" w:rsidP="00B9371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9371E">
        <w:rPr>
          <w:rFonts w:ascii="Times New Roman" w:hAnsi="Times New Roman" w:cs="Times New Roman"/>
          <w:sz w:val="28"/>
          <w:szCs w:val="28"/>
        </w:rPr>
        <w:t>повышение эффективности производства и кооперации при взаимодействии с другими странами ЕЗЭС, увеличение торгового объема с ними более чем в 1,5 раза.</w:t>
      </w:r>
    </w:p>
    <w:p w:rsidR="006146A0" w:rsidRPr="006146A0" w:rsidRDefault="006146A0">
      <w:pPr>
        <w:rPr>
          <w:rFonts w:ascii="Times New Roman" w:hAnsi="Times New Roman" w:cs="Times New Roman"/>
          <w:sz w:val="28"/>
          <w:szCs w:val="28"/>
        </w:rPr>
      </w:pPr>
    </w:p>
    <w:sectPr w:rsidR="006146A0" w:rsidRPr="006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2F2"/>
    <w:multiLevelType w:val="hybridMultilevel"/>
    <w:tmpl w:val="A656D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C4974"/>
    <w:multiLevelType w:val="hybridMultilevel"/>
    <w:tmpl w:val="64EE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1344"/>
    <w:multiLevelType w:val="hybridMultilevel"/>
    <w:tmpl w:val="7E0AE036"/>
    <w:lvl w:ilvl="0" w:tplc="E86C2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A86A2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E86"/>
    <w:multiLevelType w:val="multilevel"/>
    <w:tmpl w:val="443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A3905"/>
    <w:multiLevelType w:val="hybridMultilevel"/>
    <w:tmpl w:val="59C89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94D23"/>
    <w:multiLevelType w:val="hybridMultilevel"/>
    <w:tmpl w:val="ED9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597C"/>
    <w:multiLevelType w:val="hybridMultilevel"/>
    <w:tmpl w:val="59D825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5D3A60"/>
    <w:multiLevelType w:val="hybridMultilevel"/>
    <w:tmpl w:val="8D28D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97592D"/>
    <w:multiLevelType w:val="hybridMultilevel"/>
    <w:tmpl w:val="D6F07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526350"/>
    <w:multiLevelType w:val="hybridMultilevel"/>
    <w:tmpl w:val="5ED8DC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F63D24"/>
    <w:multiLevelType w:val="hybridMultilevel"/>
    <w:tmpl w:val="949A6A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4A4D02"/>
    <w:multiLevelType w:val="hybridMultilevel"/>
    <w:tmpl w:val="298A21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F8524D"/>
    <w:multiLevelType w:val="hybridMultilevel"/>
    <w:tmpl w:val="2C52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30AA2"/>
    <w:multiLevelType w:val="hybridMultilevel"/>
    <w:tmpl w:val="4E68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720A1"/>
    <w:multiLevelType w:val="hybridMultilevel"/>
    <w:tmpl w:val="E8CED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0F225C"/>
    <w:multiLevelType w:val="hybridMultilevel"/>
    <w:tmpl w:val="9254326E"/>
    <w:lvl w:ilvl="0" w:tplc="E86C29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EA2F9C"/>
    <w:multiLevelType w:val="hybridMultilevel"/>
    <w:tmpl w:val="529A60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5432C9"/>
    <w:multiLevelType w:val="hybridMultilevel"/>
    <w:tmpl w:val="EE2A4A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397553"/>
    <w:multiLevelType w:val="hybridMultilevel"/>
    <w:tmpl w:val="97FC2F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554D0F"/>
    <w:multiLevelType w:val="hybridMultilevel"/>
    <w:tmpl w:val="D82A4C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3A7062"/>
    <w:multiLevelType w:val="hybridMultilevel"/>
    <w:tmpl w:val="3B742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8"/>
  </w:num>
  <w:num w:numId="5">
    <w:abstractNumId w:val="14"/>
  </w:num>
  <w:num w:numId="6">
    <w:abstractNumId w:val="9"/>
  </w:num>
  <w:num w:numId="7">
    <w:abstractNumId w:val="17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16"/>
  </w:num>
  <w:num w:numId="17">
    <w:abstractNumId w:val="8"/>
  </w:num>
  <w:num w:numId="18">
    <w:abstractNumId w:val="19"/>
  </w:num>
  <w:num w:numId="19">
    <w:abstractNumId w:val="2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B"/>
    <w:rsid w:val="000D71A2"/>
    <w:rsid w:val="003112BA"/>
    <w:rsid w:val="003A2E5A"/>
    <w:rsid w:val="00477A82"/>
    <w:rsid w:val="005B633E"/>
    <w:rsid w:val="006146A0"/>
    <w:rsid w:val="0066390A"/>
    <w:rsid w:val="006970EC"/>
    <w:rsid w:val="006C2136"/>
    <w:rsid w:val="008C3C8B"/>
    <w:rsid w:val="009E4276"/>
    <w:rsid w:val="00AF7ECD"/>
    <w:rsid w:val="00B9371E"/>
    <w:rsid w:val="00D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2019-10-01T02:48:00Z</cp:lastPrinted>
  <dcterms:created xsi:type="dcterms:W3CDTF">2019-09-19T06:58:00Z</dcterms:created>
  <dcterms:modified xsi:type="dcterms:W3CDTF">2019-10-01T05:11:00Z</dcterms:modified>
</cp:coreProperties>
</file>